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7BD" w:rsidRPr="00725D5C" w:rsidRDefault="007F17BD" w:rsidP="007F17B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7F17BD" w:rsidRPr="00725D5C" w:rsidTr="007F17BD">
        <w:tc>
          <w:tcPr>
            <w:tcW w:w="5139" w:type="dxa"/>
          </w:tcPr>
          <w:p w:rsidR="007F17BD" w:rsidRPr="00770EF3" w:rsidRDefault="00770EF3" w:rsidP="00400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</w:t>
            </w:r>
            <w:bookmarkStart w:id="0" w:name="_GoBack"/>
            <w:bookmarkEnd w:id="0"/>
          </w:p>
        </w:tc>
        <w:tc>
          <w:tcPr>
            <w:tcW w:w="5140" w:type="dxa"/>
          </w:tcPr>
          <w:p w:rsidR="007F17BD" w:rsidRPr="005A0F38" w:rsidRDefault="007F17BD" w:rsidP="007F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F38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УТВЕРЖДЕНО:</w:t>
            </w:r>
          </w:p>
          <w:p w:rsidR="007F17BD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D5C">
              <w:rPr>
                <w:rFonts w:ascii="Times New Roman" w:hAnsi="Times New Roman" w:cs="Times New Roman"/>
                <w:sz w:val="24"/>
                <w:szCs w:val="24"/>
              </w:rPr>
              <w:t>Заведующий М</w:t>
            </w:r>
            <w:r w:rsidR="004006D5">
              <w:rPr>
                <w:rFonts w:ascii="Times New Roman" w:hAnsi="Times New Roman" w:cs="Times New Roman"/>
                <w:sz w:val="24"/>
                <w:szCs w:val="24"/>
              </w:rPr>
              <w:t>АДОУ</w:t>
            </w:r>
          </w:p>
          <w:p w:rsidR="004006D5" w:rsidRPr="00725D5C" w:rsidRDefault="004006D5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№25 г.Сольцы»</w:t>
            </w:r>
          </w:p>
          <w:p w:rsidR="007F17BD" w:rsidRPr="00725D5C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D5C"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  <w:r w:rsidR="00954B70">
              <w:rPr>
                <w:rFonts w:ascii="Times New Roman" w:hAnsi="Times New Roman" w:cs="Times New Roman"/>
                <w:sz w:val="24"/>
                <w:szCs w:val="24"/>
              </w:rPr>
              <w:t>О.А.Мокану</w:t>
            </w:r>
          </w:p>
          <w:p w:rsidR="007F17BD" w:rsidRPr="00725D5C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BD" w:rsidRPr="00725D5C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BD" w:rsidRPr="00725D5C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17BD" w:rsidRPr="00725D5C" w:rsidRDefault="007F17BD" w:rsidP="007F1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17BD" w:rsidRPr="00725D5C" w:rsidRDefault="007F17BD" w:rsidP="007F1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17BD" w:rsidRPr="00725D5C" w:rsidRDefault="007F17BD" w:rsidP="007F1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5D5C" w:rsidRPr="005C4081" w:rsidRDefault="00725D5C" w:rsidP="0077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Правила обмена деловыми подарками и знаками делового гостеприимства</w:t>
      </w:r>
    </w:p>
    <w:p w:rsidR="00725D5C" w:rsidRPr="005C4081" w:rsidRDefault="00725D5C" w:rsidP="0077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 Муниципальном </w:t>
      </w:r>
      <w:r w:rsidR="005A0F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автономном дошкольном</w:t>
      </w:r>
      <w:r w:rsidRPr="005C40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образовательном учреждении - </w:t>
      </w:r>
    </w:p>
    <w:p w:rsidR="00725D5C" w:rsidRPr="005C4081" w:rsidRDefault="005A0F38" w:rsidP="00770E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«Д</w:t>
      </w:r>
      <w:r w:rsidR="00725D5C" w:rsidRPr="005C40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етский сад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№ 25 г. Сольцы»</w:t>
      </w:r>
    </w:p>
    <w:p w:rsidR="00725D5C" w:rsidRPr="005C4081" w:rsidRDefault="00725D5C" w:rsidP="00770EF3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Общие положения</w:t>
      </w:r>
    </w:p>
    <w:p w:rsidR="00725D5C" w:rsidRPr="005C4081" w:rsidRDefault="00725D5C" w:rsidP="0077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1.1. Правила обмена деловыми подарками и знаками делового гостеприимства в </w:t>
      </w:r>
      <w:r w:rsidR="00770EF3" w:rsidRPr="00770EF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Муниципальном автономном дошкольном образовательном учреждении - </w:t>
      </w:r>
      <w:r w:rsidR="00770EF3" w:rsidRPr="00770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70EF3" w:rsidRPr="00770EF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«Детский сад № 25 г. Сольцы»</w:t>
      </w:r>
      <w:r w:rsidR="00770EF3" w:rsidRPr="00770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(далее – Правила) разработаны в соответствии с Федеральным законом от 25.12.2008 г.№ 273-ФЗ «О противодействии коррупции», иными нормативными правовыми актами Российской Федерации, Кодексом этики и служебного поведения работников МБДОУ – детский сад комбинированного вида № 27 и основаны на общепризнанных нравственных принципах и нормах российского общества и государства.</w:t>
      </w:r>
    </w:p>
    <w:p w:rsidR="00770EF3" w:rsidRPr="00770EF3" w:rsidRDefault="00725D5C" w:rsidP="0077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1.2. Правила определяют единые для всех работников в</w:t>
      </w:r>
      <w:r w:rsidR="00770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70EF3" w:rsidRPr="00770EF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Муниципальном автономном дошкольном</w:t>
      </w:r>
      <w:r w:rsidR="00770EF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образовательном учреждении - </w:t>
      </w:r>
      <w:r w:rsidR="00770EF3" w:rsidRPr="00770EF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«Детский сад № 25 г. Сольцы»</w:t>
      </w:r>
    </w:p>
    <w:p w:rsidR="00725D5C" w:rsidRPr="005C4081" w:rsidRDefault="00725D5C" w:rsidP="0077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(далее – работники, Учреждение) требования к дарению и принятию деловых подарков.</w:t>
      </w:r>
    </w:p>
    <w:p w:rsidR="00725D5C" w:rsidRPr="005C4081" w:rsidRDefault="00725D5C" w:rsidP="0077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1.3. Учреждение поддерживает корпоративную культуру, в которой деловые подарки, знаки делового гостеприимства и представительские мероприятия рассмат</w:t>
      </w: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риваться работниками Учреждения только как инструмент для установления и поддержания деловых отношений и как проявление об</w:t>
      </w: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щепринятой вежливости в ходе деятельности Учреждения.</w:t>
      </w:r>
    </w:p>
    <w:p w:rsidR="00725D5C" w:rsidRPr="005C4081" w:rsidRDefault="00725D5C" w:rsidP="0077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1.4. Учреждение исходит из того, что долговременные деловые отношения, основываются на доверии, взаимном уважении, успехе Учреждения.</w:t>
      </w:r>
    </w:p>
    <w:p w:rsidR="00725D5C" w:rsidRPr="005C4081" w:rsidRDefault="00725D5C" w:rsidP="0077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Отношения при которых нарушается закон и принципы деловой этики, вредят репутации Учреждения и честному имени ее работников и не могут обеспечить устойчивое долговременное развитие Учреждения. Такого рода отношения не могут быть приемлемы в практике работы Учреждения.</w:t>
      </w:r>
    </w:p>
    <w:p w:rsidR="00725D5C" w:rsidRPr="005C4081" w:rsidRDefault="00725D5C" w:rsidP="0077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1.5. Действие Правил распространяется на всех работников Учреждения, вне зависимости от уровня занимаемой должности.</w:t>
      </w:r>
    </w:p>
    <w:p w:rsidR="00725D5C" w:rsidRPr="005C4081" w:rsidRDefault="00725D5C" w:rsidP="0077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термином «работник» в настоящих Правилах понимаются штатные работники с полной или частичной занятостью, вступившие в трудовые отношения с Учреждением, независимо от их должности.</w:t>
      </w:r>
    </w:p>
    <w:p w:rsidR="00725D5C" w:rsidRPr="005C4081" w:rsidRDefault="00725D5C" w:rsidP="0077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1.6. Работникам, представляющим интересы Учреждения или</w:t>
      </w:r>
    </w:p>
    <w:p w:rsidR="00725D5C" w:rsidRPr="005C4081" w:rsidRDefault="00725D5C" w:rsidP="0077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действующим от его имени, важно понимать границы допустимого поведения при обмене дедовыми подарками и оказании делового гостеприимства.</w:t>
      </w:r>
    </w:p>
    <w:p w:rsidR="00725D5C" w:rsidRPr="005C4081" w:rsidRDefault="00725D5C" w:rsidP="0077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1.7. При употреблении в настоящих Правилах терминов, описывающих гостеприимство, «представительские мероприятия», «деловое гостеприимство», «корпоративное гостеприимство» - все положения данных Правил применимы к ним одинаковым образом.</w:t>
      </w:r>
    </w:p>
    <w:p w:rsidR="00725D5C" w:rsidRPr="005C4081" w:rsidRDefault="00725D5C" w:rsidP="00770EF3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и намерения</w:t>
      </w:r>
    </w:p>
    <w:p w:rsidR="00725D5C" w:rsidRPr="005C4081" w:rsidRDefault="00725D5C" w:rsidP="0077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2.1.Данные Правила преследует следующие цели:</w:t>
      </w:r>
    </w:p>
    <w:p w:rsidR="00725D5C" w:rsidRPr="005C4081" w:rsidRDefault="00725D5C" w:rsidP="0077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   единообразного понимания роли и места деловых подарков, делового гостеприимства, представительских мероприятий в деловой практике Учреждения;</w:t>
      </w:r>
    </w:p>
    <w:p w:rsidR="00725D5C" w:rsidRPr="005C4081" w:rsidRDefault="00725D5C" w:rsidP="0077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осуществление хозяйственной и проносящей доход деятельности Учреждения исключительно на основе надлежащих норм и правил делового поведения, базирующихся на принципах защиты конкуренции, качества работ, услуг, недопущения конфликта интересов;</w:t>
      </w:r>
    </w:p>
    <w:p w:rsidR="00725D5C" w:rsidRPr="005C4081" w:rsidRDefault="00725D5C" w:rsidP="0077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единых для всех работников Учреждения требований к дарению и принятию деловых подарков, к организации и участию в представительских мероприятиях;</w:t>
      </w:r>
    </w:p>
    <w:p w:rsidR="00725D5C" w:rsidRPr="005C4081" w:rsidRDefault="00725D5C" w:rsidP="0077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взяточничество, несправедливость по отношению к контрагентам, протекционизм внутри Учреждения.</w:t>
      </w:r>
    </w:p>
    <w:p w:rsidR="00725D5C" w:rsidRPr="005C4081" w:rsidRDefault="00E770D6" w:rsidP="0077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3. </w:t>
      </w:r>
      <w:r w:rsidR="00725D5C" w:rsidRPr="005C40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Правила обмена деловыми подарками</w:t>
      </w: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C408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 знаками делового гостеприимства</w:t>
      </w:r>
    </w:p>
    <w:p w:rsidR="00725D5C" w:rsidRPr="005C4081" w:rsidRDefault="00725D5C" w:rsidP="0077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Работники Учреждения могут получать деловые подарки, знаки делового гостеприимства только на официальных мероприятиях, если это не противоречит требованиям антикоррупционного законодательства Российской Федерации, автономного округа, настоящим Правилам, локальным нормативным актам Учреждения.</w:t>
      </w:r>
    </w:p>
    <w:p w:rsidR="00725D5C" w:rsidRPr="005C4081" w:rsidRDefault="00725D5C" w:rsidP="0077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3.2.Подарки и услуги, принимаемые и предоставляемые Учреждением, передаются и принимаются только от имени Учреждения в целом, а не как подарок или передача от отдельного работника Учреждения.</w:t>
      </w:r>
    </w:p>
    <w:p w:rsidR="00725D5C" w:rsidRPr="005C4081" w:rsidRDefault="00725D5C" w:rsidP="0077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3.3.При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725D5C" w:rsidRPr="005C4081" w:rsidRDefault="00725D5C" w:rsidP="0077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3.4. Деловые подарки, подлежащие дарению, и знаки делового гостеприимства, которые работники Учреждения от имени Учреждения могут передавать другим лицам и организациям, или принимать от имени Учреждения и других лиц и организаций в связи со своей трудо</w:t>
      </w: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вой деятельностью, а также представительские расходы, в том числе, на деловое гостеприимство и продвижение Учреждения, которые работники Учреждения от имени Учреждения могут нести, должны одновременно со</w:t>
      </w: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ответствовать следующим критериям:</w:t>
      </w:r>
    </w:p>
    <w:p w:rsidR="00725D5C" w:rsidRPr="005C4081" w:rsidRDefault="00725D5C" w:rsidP="0077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быть прямо связаны с уставными целями деятельности Учреждения, например, с презентацией или завершением проектов, успешным исполнением контрактов либо с </w:t>
      </w: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общенациональными праздниками (новый год, 8 марта, 23 февраля, день рождения предприятия, день рождения контактного лица со стороны клиента);</w:t>
      </w:r>
    </w:p>
    <w:p w:rsidR="00725D5C" w:rsidRPr="005C4081" w:rsidRDefault="00725D5C" w:rsidP="0077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 разумно обоснованными, соразмерными и не являться предмета</w:t>
      </w: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ми роскоши;</w:t>
      </w:r>
    </w:p>
    <w:p w:rsidR="00725D5C" w:rsidRPr="005C4081" w:rsidRDefault="00725D5C" w:rsidP="0077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</w:t>
      </w: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ля с иной незаконной или неэтичной целью;</w:t>
      </w:r>
    </w:p>
    <w:p w:rsidR="00725D5C" w:rsidRPr="005C4081" w:rsidRDefault="00725D5C" w:rsidP="0077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создавать для получателя обязательства, связанные с его должностным положением или исполнением им служебных (должностных) обязанностей;</w:t>
      </w:r>
    </w:p>
    <w:p w:rsidR="00725D5C" w:rsidRPr="005C4081" w:rsidRDefault="00725D5C" w:rsidP="0077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создавать репутационного риска для Учреждения, работников и иных лиц в случае раскрытия информации о совершённых подарках и понесенных представительских расходах;</w:t>
      </w:r>
    </w:p>
    <w:p w:rsidR="00725D5C" w:rsidRPr="005C4081" w:rsidRDefault="00725D5C" w:rsidP="0077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противоречить принципам и требованиям антикоррупционного законодательства Российской Федерации,настоящих Правил, антикоррупционной поли</w:t>
      </w: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тики Учреждения, кодекса профессиональной этики и другим локальным ак</w:t>
      </w: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там Учреждения и общепринятым нормам морали и нравственности.</w:t>
      </w:r>
    </w:p>
    <w:p w:rsidR="00725D5C" w:rsidRPr="005C4081" w:rsidRDefault="00725D5C" w:rsidP="0077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3.5. Деловые подарки, в том числе в виде оказания услуг, знаков особого внима</w:t>
      </w: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ния и участия в развлекательных и аналогичных мероприятиях не должны ставить принимающую сторону в зависимое положение, приводить к возник</w:t>
      </w: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новению каких-либо встречных обязательств со стороны получателя или ока</w:t>
      </w: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зывать влияние на объективность его деловых суждений и решений.</w:t>
      </w:r>
    </w:p>
    <w:p w:rsidR="00725D5C" w:rsidRPr="005C4081" w:rsidRDefault="00725D5C" w:rsidP="0077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3.6. Для установления и поддержания деловых отношений и как проявление общепринятой вежливости работники Учреждения могут презентовать третьим лицам и получать от них представительские подарки. Под представительскими подарками понимаются сувенирная продукция (в том числе с логотипом Учреждения), цветы, кондитерские изделия и аналогичная продукция.</w:t>
      </w:r>
    </w:p>
    <w:p w:rsidR="00725D5C" w:rsidRPr="005C4081" w:rsidRDefault="00725D5C" w:rsidP="0077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3.7. При получении делового подарка или знаков делового гостеприимства работник Учреждения обязан принять меры по недопущению возможности возникновения конфликта интересов в соответствии с Положением о конфликте интересов, утвержденным локальным нормативным актом Учреждения.</w:t>
      </w:r>
    </w:p>
    <w:p w:rsidR="00725D5C" w:rsidRPr="005C4081" w:rsidRDefault="00725D5C" w:rsidP="0077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3.8. Праваи обязанности работников Учреждения при обмене деловыми подарками и знаками делового гостеприимства.</w:t>
      </w:r>
    </w:p>
    <w:p w:rsidR="00725D5C" w:rsidRPr="005C4081" w:rsidRDefault="00725D5C" w:rsidP="0077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3.8.1. Работники, представляя интересы Учреждения или действуя от его имени, должны понимать границы допустимого поведения при обмене деловыми подарками и оказании делового гостеприимства.</w:t>
      </w:r>
    </w:p>
    <w:p w:rsidR="00725D5C" w:rsidRPr="005C4081" w:rsidRDefault="00725D5C" w:rsidP="0077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3.8.2. Работники Учреждения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настоящими Правилами.</w:t>
      </w:r>
    </w:p>
    <w:p w:rsidR="00725D5C" w:rsidRPr="005C4081" w:rsidRDefault="00725D5C" w:rsidP="0077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3.8.3. Стоимость и периодичность дарения и получения деловых подарков и/или участия в представительских мероприятиях одного и того же третьего лица должны определяться деловой необходимостью и быть разумными. Принимаемые деловые подарки и деловое гостеприимство не должны приводить к возникновению каких - либо встречных обязательств со стороны получателя и/или оказывать влияние на объективность его деловых суждений и решений.</w:t>
      </w:r>
    </w:p>
    <w:p w:rsidR="00725D5C" w:rsidRPr="005C4081" w:rsidRDefault="00725D5C" w:rsidP="0077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3.8.4. При любых сомнениях в правомерности или этичности своих действий работники Учреждения обязаны поставить в известность директора Учреждения и проконсультироваться с ними, прежде чем дарить или получать подарки или участвовать в тех или иных представительских мероприятиях.</w:t>
      </w:r>
    </w:p>
    <w:p w:rsidR="00725D5C" w:rsidRPr="005C4081" w:rsidRDefault="00725D5C" w:rsidP="0077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3.8.5. Работники Учреждения не вправе использовать служебное положение в личных целях, включая использование имущества Учреждения, в том числе:</w:t>
      </w:r>
    </w:p>
    <w:p w:rsidR="00725D5C" w:rsidRPr="005C4081" w:rsidRDefault="00725D5C" w:rsidP="0077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для получения подарков, вознаграждения и иных выгод для себя лично и других лиц в обмен на оказание Учреждением каких-либо услуг, осуществления либо неосуществления определенных действий, передачи информации, составляющей коммерческую тайну;</w:t>
      </w:r>
    </w:p>
    <w:p w:rsidR="00725D5C" w:rsidRPr="005C4081" w:rsidRDefault="00725D5C" w:rsidP="0077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для получения подарков, вознаграждения и иных выгод для себя лично и других лиц в процессе ведения дел Учреждения, в т. ч. как до, так и после проведения переговоров о заключении гражданско-правовых договоров и иных сделок.</w:t>
      </w:r>
    </w:p>
    <w:p w:rsidR="00725D5C" w:rsidRPr="005C4081" w:rsidRDefault="00725D5C" w:rsidP="0077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3.9.6. Работникам Учреждения не рекомендуется принимать или передавать подарки либо услуги в любом виде от третьих лиц в качестве благодарности за совершенную услугу или данный совет.</w:t>
      </w:r>
    </w:p>
    <w:p w:rsidR="00725D5C" w:rsidRPr="005C4081" w:rsidRDefault="00725D5C" w:rsidP="0077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3.8.7. Не допускается передавать и принимать подарки от Учреждения, его работников и представителей в виде денежных средств, как наличных, так и безналичных, независимо от валюты, а также в форме акций, опционов или иных ликвидных ценных бумаг.</w:t>
      </w:r>
    </w:p>
    <w:p w:rsidR="00725D5C" w:rsidRPr="005C4081" w:rsidRDefault="00725D5C" w:rsidP="0077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3.8.8. Работники Учреждения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 принимаемые Учреждением решения и т.д.</w:t>
      </w:r>
    </w:p>
    <w:p w:rsidR="00725D5C" w:rsidRPr="005C4081" w:rsidRDefault="00725D5C" w:rsidP="0077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3.8.9. Администрация Учреждения не приемлет коррупции. Подарки не должны быть использованы для дачи/получения взяток или коррупции во всех ее проявлениях.</w:t>
      </w:r>
    </w:p>
    <w:p w:rsidR="00725D5C" w:rsidRPr="005C4081" w:rsidRDefault="00725D5C" w:rsidP="0077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3.8.10. В качестве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</w:t>
      </w:r>
    </w:p>
    <w:p w:rsidR="00725D5C" w:rsidRPr="005C4081" w:rsidRDefault="00725D5C" w:rsidP="0077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3.8.11. Подарки и услуги не должны ставить под сомнение имидж или деловую репутацию Учреждения или ее работника.   Работник Учреждения, получивший деловой подарок, обязан сообщить об этом директору Учреждения.</w:t>
      </w:r>
    </w:p>
    <w:p w:rsidR="00725D5C" w:rsidRPr="005C4081" w:rsidRDefault="00725D5C" w:rsidP="0077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3.8.12. Если работнику Учреждения предлагаются подарки или деньги, он обязан немедленно сообщить об этом директору Учреждения.</w:t>
      </w:r>
    </w:p>
    <w:p w:rsidR="00725D5C" w:rsidRPr="005C4081" w:rsidRDefault="00725D5C" w:rsidP="0077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3.8.13. Работник Учреждения, которому при выполнении должностных обязанностей предлагаются подарки или иное вознаграждение как в прямом, так и в косвенном виде, которые способны повлиять на подготавливаемые и/или принимаемые им решения или оказать влияние на его действия (бездействие), должен:</w:t>
      </w:r>
    </w:p>
    <w:p w:rsidR="00725D5C" w:rsidRPr="005C4081" w:rsidRDefault="00725D5C" w:rsidP="0077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отказаться от них и немедленно уведомить своего директора Учреждения о факте предложения подарка (вознаграждения);</w:t>
      </w:r>
    </w:p>
    <w:p w:rsidR="00725D5C" w:rsidRPr="005C4081" w:rsidRDefault="00725D5C" w:rsidP="0077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возможности исключить дальнейшие контакты с лицом, предложившим подарок или вознаграждение, если только это не связано со служебной необходимостью;</w:t>
      </w:r>
    </w:p>
    <w:p w:rsidR="00725D5C" w:rsidRPr="005C4081" w:rsidRDefault="00725D5C" w:rsidP="0077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случае,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директору Учреждения и продолжить работу в установленном в </w:t>
      </w: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Учреждении порядке над вопросом, с которым был связан подарок или вознаграждение.</w:t>
      </w:r>
    </w:p>
    <w:p w:rsidR="00725D5C" w:rsidRPr="005C4081" w:rsidRDefault="00725D5C" w:rsidP="0077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3.9.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должностное лицо Учреждения, ответственное за противодействие коррупции, в соответствии с процедурой раскрытия конфликта интересов, утвержденной локальным нормативным актом организации.</w:t>
      </w:r>
    </w:p>
    <w:p w:rsidR="00725D5C" w:rsidRPr="005C4081" w:rsidRDefault="00725D5C" w:rsidP="0077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3.10. Работникам Учреждения запрещается:</w:t>
      </w:r>
    </w:p>
    <w:p w:rsidR="00725D5C" w:rsidRPr="005C4081" w:rsidRDefault="00725D5C" w:rsidP="0077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принимать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725D5C" w:rsidRPr="005C4081" w:rsidRDefault="00725D5C" w:rsidP="0077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принимать деловые подарки и т.д. в ходе проведения торгов и во время прямых переговоров при заключении договоров (контрактов);</w:t>
      </w:r>
    </w:p>
    <w:p w:rsidR="00725D5C" w:rsidRPr="005C4081" w:rsidRDefault="00725D5C" w:rsidP="0077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725D5C" w:rsidRPr="005C4081" w:rsidRDefault="00725D5C" w:rsidP="0077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принимать подарки в форме наличных, безналичных денежных средств, ценных бумаг, драгоценных металлов.</w:t>
      </w:r>
    </w:p>
    <w:p w:rsidR="00725D5C" w:rsidRPr="005C4081" w:rsidRDefault="00725D5C" w:rsidP="0077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3.11. В случае осуществления спонсорских, благотворительных программ и мероприятий Учреждение должно предварительно удостовериться, что предоставляемая Учреждением помощь не будет использована в коррупцион</w:t>
      </w: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ных целях или иным незаконным путём</w:t>
      </w:r>
    </w:p>
    <w:p w:rsidR="00725D5C" w:rsidRPr="005C4081" w:rsidRDefault="00725D5C" w:rsidP="0077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3.12. Учреждение может принять решение об участии в благотворительных мероприятиях, направленных на создание имиджа Учреждения. При этом бюджет и план участия в мероприятиях согласуются с директором Учреждения.</w:t>
      </w:r>
    </w:p>
    <w:p w:rsidR="00725D5C" w:rsidRPr="005C4081" w:rsidRDefault="00725D5C" w:rsidP="0077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3.13. Неисполнение настоящих Правил может стать основанием для при</w:t>
      </w: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менения к работнику мер дисциплинарного, административного, уголовного и гражданско-правового характера в соответствии с действующим законодательством.</w:t>
      </w:r>
    </w:p>
    <w:p w:rsidR="00725D5C" w:rsidRPr="005C4081" w:rsidRDefault="00725D5C" w:rsidP="00770EF3">
      <w:pPr>
        <w:numPr>
          <w:ilvl w:val="0"/>
          <w:numId w:val="2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Область применения</w:t>
      </w:r>
    </w:p>
    <w:p w:rsidR="00725D5C" w:rsidRPr="005C4081" w:rsidRDefault="00725D5C" w:rsidP="0077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Настоящий Порядок является обязательным для всех и каждого работника Учреждения в период работы в Учреждении.</w:t>
      </w:r>
    </w:p>
    <w:p w:rsidR="00725D5C" w:rsidRPr="005C4081" w:rsidRDefault="00725D5C" w:rsidP="0077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Настоящий Порядок подлежит применению вне зависимости от того,</w:t>
      </w:r>
    </w:p>
    <w:p w:rsidR="00725D5C" w:rsidRPr="005C4081" w:rsidRDefault="00725D5C" w:rsidP="00770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4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каким образом передаются деловые подарки и знаки делового гостеприимства - напрямую или через посредников.</w:t>
      </w:r>
    </w:p>
    <w:p w:rsidR="00FE2B06" w:rsidRPr="00725D5C" w:rsidRDefault="005300EF" w:rsidP="00CD46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FE2B06" w:rsidRPr="00725D5C" w:rsidSect="00770EF3">
      <w:headerReference w:type="default" r:id="rId8"/>
      <w:footerReference w:type="default" r:id="rId9"/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0EF" w:rsidRDefault="005300EF" w:rsidP="007F17BD">
      <w:pPr>
        <w:spacing w:after="0" w:line="240" w:lineRule="auto"/>
      </w:pPr>
      <w:r>
        <w:separator/>
      </w:r>
    </w:p>
  </w:endnote>
  <w:endnote w:type="continuationSeparator" w:id="0">
    <w:p w:rsidR="005300EF" w:rsidRDefault="005300EF" w:rsidP="007F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87001"/>
      <w:docPartObj>
        <w:docPartGallery w:val="Page Numbers (Bottom of Page)"/>
        <w:docPartUnique/>
      </w:docPartObj>
    </w:sdtPr>
    <w:sdtEndPr/>
    <w:sdtContent>
      <w:p w:rsidR="002B3AB6" w:rsidRDefault="00CD774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0E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3AB6" w:rsidRDefault="002B3A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0EF" w:rsidRDefault="005300EF" w:rsidP="007F17BD">
      <w:pPr>
        <w:spacing w:after="0" w:line="240" w:lineRule="auto"/>
      </w:pPr>
      <w:r>
        <w:separator/>
      </w:r>
    </w:p>
  </w:footnote>
  <w:footnote w:type="continuationSeparator" w:id="0">
    <w:p w:rsidR="005300EF" w:rsidRDefault="005300EF" w:rsidP="007F1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7BD" w:rsidRPr="007F17BD" w:rsidRDefault="007F17BD" w:rsidP="007F17BD">
    <w:pPr>
      <w:pStyle w:val="a3"/>
      <w:jc w:val="center"/>
      <w:rPr>
        <w:rFonts w:ascii="Times New Roman" w:hAnsi="Times New Roman" w:cs="Times New Roman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6A62"/>
    <w:multiLevelType w:val="hybridMultilevel"/>
    <w:tmpl w:val="0CA465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011359A0"/>
    <w:multiLevelType w:val="hybridMultilevel"/>
    <w:tmpl w:val="194A7D0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102D359E"/>
    <w:multiLevelType w:val="multilevel"/>
    <w:tmpl w:val="59625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187C66"/>
    <w:multiLevelType w:val="multilevel"/>
    <w:tmpl w:val="746E14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2E637F3"/>
    <w:multiLevelType w:val="multilevel"/>
    <w:tmpl w:val="4A286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2FB66E3"/>
    <w:multiLevelType w:val="hybridMultilevel"/>
    <w:tmpl w:val="C46264C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14523E47"/>
    <w:multiLevelType w:val="multilevel"/>
    <w:tmpl w:val="B54A63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A06EC6"/>
    <w:multiLevelType w:val="hybridMultilevel"/>
    <w:tmpl w:val="D8BAF38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1AA85615"/>
    <w:multiLevelType w:val="multilevel"/>
    <w:tmpl w:val="4A286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DA85D3B"/>
    <w:multiLevelType w:val="multilevel"/>
    <w:tmpl w:val="D83CFE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901FCC"/>
    <w:multiLevelType w:val="hybridMultilevel"/>
    <w:tmpl w:val="C1C2B88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 w15:restartNumberingAfterBreak="0">
    <w:nsid w:val="24661DA0"/>
    <w:multiLevelType w:val="hybridMultilevel"/>
    <w:tmpl w:val="8306FD2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28FF6666"/>
    <w:multiLevelType w:val="hybridMultilevel"/>
    <w:tmpl w:val="ADEE246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 w15:restartNumberingAfterBreak="0">
    <w:nsid w:val="2C626D39"/>
    <w:multiLevelType w:val="hybridMultilevel"/>
    <w:tmpl w:val="E152BAB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346D7C04"/>
    <w:multiLevelType w:val="multilevel"/>
    <w:tmpl w:val="16B69A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840A42"/>
    <w:multiLevelType w:val="hybridMultilevel"/>
    <w:tmpl w:val="93E8D23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39095372"/>
    <w:multiLevelType w:val="hybridMultilevel"/>
    <w:tmpl w:val="11AEA6D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 w15:restartNumberingAfterBreak="0">
    <w:nsid w:val="3B8D4BC7"/>
    <w:multiLevelType w:val="multilevel"/>
    <w:tmpl w:val="A44C7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7D2F3E"/>
    <w:multiLevelType w:val="multilevel"/>
    <w:tmpl w:val="3A16B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B35D78"/>
    <w:multiLevelType w:val="multilevel"/>
    <w:tmpl w:val="21D420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764699"/>
    <w:multiLevelType w:val="hybridMultilevel"/>
    <w:tmpl w:val="2C7035C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5C543BDC"/>
    <w:multiLevelType w:val="hybridMultilevel"/>
    <w:tmpl w:val="6D54AA8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 w15:restartNumberingAfterBreak="0">
    <w:nsid w:val="689269E5"/>
    <w:multiLevelType w:val="multilevel"/>
    <w:tmpl w:val="7F9E50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DF74AE"/>
    <w:multiLevelType w:val="hybridMultilevel"/>
    <w:tmpl w:val="20442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CD373A"/>
    <w:multiLevelType w:val="multilevel"/>
    <w:tmpl w:val="E6AE2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23"/>
  </w:num>
  <w:num w:numId="5">
    <w:abstractNumId w:val="20"/>
  </w:num>
  <w:num w:numId="6">
    <w:abstractNumId w:val="21"/>
  </w:num>
  <w:num w:numId="7">
    <w:abstractNumId w:val="11"/>
  </w:num>
  <w:num w:numId="8">
    <w:abstractNumId w:val="7"/>
  </w:num>
  <w:num w:numId="9">
    <w:abstractNumId w:val="15"/>
  </w:num>
  <w:num w:numId="10">
    <w:abstractNumId w:val="16"/>
  </w:num>
  <w:num w:numId="11">
    <w:abstractNumId w:val="5"/>
  </w:num>
  <w:num w:numId="12">
    <w:abstractNumId w:val="1"/>
  </w:num>
  <w:num w:numId="13">
    <w:abstractNumId w:val="13"/>
  </w:num>
  <w:num w:numId="14">
    <w:abstractNumId w:val="17"/>
  </w:num>
  <w:num w:numId="15">
    <w:abstractNumId w:val="9"/>
  </w:num>
  <w:num w:numId="16">
    <w:abstractNumId w:val="19"/>
  </w:num>
  <w:num w:numId="17">
    <w:abstractNumId w:val="24"/>
  </w:num>
  <w:num w:numId="18">
    <w:abstractNumId w:val="22"/>
  </w:num>
  <w:num w:numId="19">
    <w:abstractNumId w:val="4"/>
  </w:num>
  <w:num w:numId="20">
    <w:abstractNumId w:val="8"/>
  </w:num>
  <w:num w:numId="21">
    <w:abstractNumId w:val="3"/>
  </w:num>
  <w:num w:numId="22">
    <w:abstractNumId w:val="18"/>
  </w:num>
  <w:num w:numId="23">
    <w:abstractNumId w:val="6"/>
  </w:num>
  <w:num w:numId="24">
    <w:abstractNumId w:val="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17BD"/>
    <w:rsid w:val="002B3AB6"/>
    <w:rsid w:val="00317378"/>
    <w:rsid w:val="003C4E4D"/>
    <w:rsid w:val="003F7A0F"/>
    <w:rsid w:val="004006D5"/>
    <w:rsid w:val="00456A72"/>
    <w:rsid w:val="00524AFB"/>
    <w:rsid w:val="005300EF"/>
    <w:rsid w:val="005628C1"/>
    <w:rsid w:val="005A0F38"/>
    <w:rsid w:val="005C4081"/>
    <w:rsid w:val="00725D5C"/>
    <w:rsid w:val="00770EF3"/>
    <w:rsid w:val="007F17BD"/>
    <w:rsid w:val="008C60A6"/>
    <w:rsid w:val="009432C7"/>
    <w:rsid w:val="00954B70"/>
    <w:rsid w:val="00B17AFA"/>
    <w:rsid w:val="00CD4617"/>
    <w:rsid w:val="00CD774B"/>
    <w:rsid w:val="00DB3DE7"/>
    <w:rsid w:val="00E770D6"/>
    <w:rsid w:val="00F1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F4DC6"/>
  <w15:docId w15:val="{8DB04327-6135-4BE9-8B5E-F4A24415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AF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17BD"/>
  </w:style>
  <w:style w:type="paragraph" w:styleId="a5">
    <w:name w:val="footer"/>
    <w:basedOn w:val="a"/>
    <w:link w:val="a6"/>
    <w:uiPriority w:val="99"/>
    <w:unhideWhenUsed/>
    <w:rsid w:val="007F1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17BD"/>
  </w:style>
  <w:style w:type="character" w:styleId="a7">
    <w:name w:val="Hyperlink"/>
    <w:basedOn w:val="a0"/>
    <w:uiPriority w:val="99"/>
    <w:unhideWhenUsed/>
    <w:rsid w:val="007F17BD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7F1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17378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CD4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D46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064B9-191F-45C2-B26D-9233833CF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Еленка</dc:creator>
  <cp:lastModifiedBy>Lenovo</cp:lastModifiedBy>
  <cp:revision>9</cp:revision>
  <dcterms:created xsi:type="dcterms:W3CDTF">2016-10-18T08:31:00Z</dcterms:created>
  <dcterms:modified xsi:type="dcterms:W3CDTF">2024-04-16T12:12:00Z</dcterms:modified>
</cp:coreProperties>
</file>